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B79" w:rsidRDefault="00F4699B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ГРАНИТ </w:t>
      </w:r>
    </w:p>
    <w:p w:rsidR="00A12B79" w:rsidRDefault="00F4699B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АПРЕЛЬ №4 2021</w:t>
      </w:r>
    </w:p>
    <w:p w:rsidR="00A12B79" w:rsidRDefault="00F4699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724523" cy="7429500"/>
            <wp:effectExtent l="0" t="0" r="0" b="0"/>
            <wp:docPr id="2133570525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429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F4699B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Жизнь гимназии</w:t>
      </w:r>
    </w:p>
    <w:p w:rsidR="00A12B79" w:rsidRDefault="00F4699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 марта в 15:00 в Центральном музее Великой Отечественной войны 1941-1945 годов в рамках праздничной программы к Международному женскому дню, прошел пока</w:t>
      </w:r>
      <w:r w:rsidR="00127071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B878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коллекций одежды, в </w:t>
      </w:r>
      <w:r w:rsidR="001270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котором участвовали ученицы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 Б</w:t>
      </w:r>
      <w:r w:rsidR="00862F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 Соловьёва Софь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Киселёва Елизавета.</w:t>
      </w: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F4699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Учащиеся представили работы:</w:t>
      </w:r>
      <w: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Соловьёва Софья - коллекция "Тимур и его команда"</w:t>
      </w:r>
      <w: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Киселёва Елизавета - коллекция "</w:t>
      </w:r>
      <w:r w:rsidR="00B878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Ну, а девушки потом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F4699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619375" cy="2476500"/>
            <wp:effectExtent l="0" t="0" r="0" b="0"/>
            <wp:docPr id="213357052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noProof/>
        </w:rPr>
        <w:drawing>
          <wp:inline distT="0" distB="0" distL="114300" distR="114300">
            <wp:extent cx="2809875" cy="1809750"/>
            <wp:effectExtent l="0" t="0" r="0" b="0"/>
            <wp:docPr id="213357052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F4699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27 Марта состоялся “день открытых дверей” в гимназии. </w:t>
      </w:r>
      <w:r w:rsidR="007772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Желающие поступить к нам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пришли узнать о нашей гимназии и увидеть учебный корпус. Благодарим учащихся 11 классов:</w:t>
      </w:r>
      <w: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Васильеву Дарью,</w:t>
      </w:r>
      <w: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Зайцеву Маргариту,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Калабухову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Веронику, Шакирова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Алэна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помощь в проведении Дня открытых дверей!</w:t>
      </w: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77721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марте 2021 года  у</w:t>
      </w:r>
      <w:r w:rsidR="00F4699B"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чащиеся гимназии побывали в Третьяковской галерее, на монографической выставке выдающегося живописца, классика отечественного искусства ХХ века, одного из лидеров «Бубнового валета», знаковой фигуры времен оттепели — Роберта Рафаиловича Фалька (1886–1958).</w:t>
      </w: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F4699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790825" cy="1857375"/>
            <wp:effectExtent l="0" t="0" r="0" b="0"/>
            <wp:docPr id="213357052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noProof/>
        </w:rPr>
        <w:drawing>
          <wp:inline distT="0" distB="0" distL="114300" distR="114300">
            <wp:extent cx="228600" cy="228600"/>
            <wp:effectExtent l="0" t="0" r="0" b="0"/>
            <wp:docPr id="2133570528" name="image7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gif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215" w:rsidRDefault="0077721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7215" w:rsidRDefault="00777215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699B" w:rsidRDefault="00AB18F3" w:rsidP="00F469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699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 России 12 апреля 2021 года отмечают </w:t>
      </w:r>
      <w:proofErr w:type="gramStart"/>
      <w:r w:rsidRPr="00F4699B">
        <w:rPr>
          <w:rFonts w:ascii="Times New Roman" w:hAnsi="Times New Roman" w:cs="Times New Roman"/>
          <w:b/>
          <w:sz w:val="32"/>
          <w:szCs w:val="32"/>
        </w:rPr>
        <w:t>юбилейный</w:t>
      </w:r>
      <w:proofErr w:type="gramEnd"/>
      <w:r w:rsidRPr="00F4699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B18F3" w:rsidRPr="00F4699B" w:rsidRDefault="00AB18F3" w:rsidP="00F469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699B">
        <w:rPr>
          <w:rFonts w:ascii="Times New Roman" w:hAnsi="Times New Roman" w:cs="Times New Roman"/>
          <w:b/>
          <w:sz w:val="32"/>
          <w:szCs w:val="32"/>
        </w:rPr>
        <w:t>День космонавтики</w:t>
      </w:r>
    </w:p>
    <w:p w:rsidR="00AB18F3" w:rsidRPr="00F4699B" w:rsidRDefault="00AB18F3" w:rsidP="00F4699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699B">
        <w:rPr>
          <w:rFonts w:ascii="Times New Roman" w:hAnsi="Times New Roman" w:cs="Times New Roman"/>
          <w:sz w:val="28"/>
          <w:szCs w:val="28"/>
        </w:rPr>
        <w:t>Начиная с 12 апреля 1961 года и по сей день раз</w:t>
      </w:r>
      <w:proofErr w:type="gramEnd"/>
      <w:r w:rsidRPr="00F4699B">
        <w:rPr>
          <w:rFonts w:ascii="Times New Roman" w:hAnsi="Times New Roman" w:cs="Times New Roman"/>
          <w:sz w:val="28"/>
          <w:szCs w:val="28"/>
        </w:rPr>
        <w:t xml:space="preserve"> в год в России отмечают День космонавтики. Эта дата выбрана не случайно, так как именно в этот день на земную орбиту впервые вывели космический корабль-спутник, а у него на борту находился человек. Освоение космоса – это дело не простое, и не каждому оно под силу.</w:t>
      </w:r>
    </w:p>
    <w:p w:rsidR="00AB18F3" w:rsidRPr="00F4699B" w:rsidRDefault="00AB18F3" w:rsidP="00F4699B">
      <w:pPr>
        <w:jc w:val="both"/>
        <w:rPr>
          <w:rFonts w:ascii="Times New Roman" w:hAnsi="Times New Roman" w:cs="Times New Roman"/>
          <w:sz w:val="28"/>
          <w:szCs w:val="28"/>
        </w:rPr>
      </w:pPr>
      <w:r w:rsidRPr="00F4699B">
        <w:rPr>
          <w:rFonts w:ascii="Times New Roman" w:hAnsi="Times New Roman" w:cs="Times New Roman"/>
          <w:sz w:val="28"/>
          <w:szCs w:val="28"/>
        </w:rPr>
        <w:t>Поэтому россияне прониклись большой гордостью за свою страну и ее первого космонавта Юрия Гагарина. Он полетел в открытый космос на советском корабле-спутнике под названием «Восток». Иными словами, этот полет вошел в анналы нашей истории, а его главное действующие лицо – советский летчик-космонавт прославился на весь мир и стал легендой. Вот почему данный праздник имеет такое большое значение для граждан нашей страны.</w:t>
      </w:r>
    </w:p>
    <w:p w:rsidR="00AB18F3" w:rsidRPr="00F4699B" w:rsidRDefault="00AB18F3" w:rsidP="00F4699B">
      <w:pPr>
        <w:jc w:val="both"/>
        <w:rPr>
          <w:rFonts w:ascii="Times New Roman" w:hAnsi="Times New Roman" w:cs="Times New Roman"/>
          <w:sz w:val="28"/>
          <w:szCs w:val="28"/>
        </w:rPr>
      </w:pPr>
      <w:r w:rsidRPr="00F4699B">
        <w:rPr>
          <w:rFonts w:ascii="Times New Roman" w:hAnsi="Times New Roman" w:cs="Times New Roman"/>
          <w:sz w:val="28"/>
          <w:szCs w:val="28"/>
        </w:rPr>
        <w:t>Это событие показало, что Советский Союз является сверхдержавой с высокоразвитыми технологиями. Наше государство вместе со своими учеными и разработчиками совершило огромный прорыв в науке в области освоения космоса.</w:t>
      </w:r>
    </w:p>
    <w:p w:rsidR="00AB18F3" w:rsidRPr="00F4699B" w:rsidRDefault="00AB18F3" w:rsidP="00F4699B">
      <w:pPr>
        <w:jc w:val="both"/>
        <w:rPr>
          <w:rFonts w:ascii="Times New Roman" w:hAnsi="Times New Roman" w:cs="Times New Roman"/>
          <w:sz w:val="28"/>
          <w:szCs w:val="28"/>
        </w:rPr>
      </w:pPr>
      <w:r w:rsidRPr="00F4699B">
        <w:rPr>
          <w:rFonts w:ascii="Times New Roman" w:hAnsi="Times New Roman" w:cs="Times New Roman"/>
          <w:sz w:val="28"/>
          <w:szCs w:val="28"/>
        </w:rPr>
        <w:t>Космическое судно на борту с Юрием Гагар</w:t>
      </w:r>
      <w:r w:rsidR="00B87802">
        <w:rPr>
          <w:rFonts w:ascii="Times New Roman" w:hAnsi="Times New Roman" w:cs="Times New Roman"/>
          <w:sz w:val="28"/>
          <w:szCs w:val="28"/>
        </w:rPr>
        <w:t>иным сделало виток вокруг Земли. Н</w:t>
      </w:r>
      <w:r w:rsidRPr="00F4699B">
        <w:rPr>
          <w:rFonts w:ascii="Times New Roman" w:hAnsi="Times New Roman" w:cs="Times New Roman"/>
          <w:sz w:val="28"/>
          <w:szCs w:val="28"/>
        </w:rPr>
        <w:t xml:space="preserve">а это ушло всего 108 минут, что говорит о высокой скорости передвижения спутника по орбите Земли, </w:t>
      </w:r>
      <w:r w:rsidR="00B87802">
        <w:rPr>
          <w:rFonts w:ascii="Times New Roman" w:hAnsi="Times New Roman" w:cs="Times New Roman"/>
          <w:sz w:val="28"/>
          <w:szCs w:val="28"/>
        </w:rPr>
        <w:t>и</w:t>
      </w:r>
      <w:r w:rsidRPr="00F4699B">
        <w:rPr>
          <w:rFonts w:ascii="Times New Roman" w:hAnsi="Times New Roman" w:cs="Times New Roman"/>
          <w:sz w:val="28"/>
          <w:szCs w:val="28"/>
        </w:rPr>
        <w:t xml:space="preserve"> само по себе было удивительным. Назад корабль вернулся в 10:55 утра и приземлился в Саратовской области.</w:t>
      </w:r>
    </w:p>
    <w:p w:rsidR="00AB18F3" w:rsidRPr="00F4699B" w:rsidRDefault="00AB18F3" w:rsidP="00F4699B">
      <w:pPr>
        <w:jc w:val="both"/>
        <w:rPr>
          <w:rFonts w:ascii="Times New Roman" w:hAnsi="Times New Roman" w:cs="Times New Roman"/>
          <w:sz w:val="28"/>
          <w:szCs w:val="28"/>
        </w:rPr>
      </w:pPr>
      <w:r w:rsidRPr="00F4699B">
        <w:rPr>
          <w:rFonts w:ascii="Times New Roman" w:hAnsi="Times New Roman" w:cs="Times New Roman"/>
          <w:sz w:val="28"/>
          <w:szCs w:val="28"/>
        </w:rPr>
        <w:t>Как утверждают знатоки, данный полет считался очень рискованным и опасным, и никому не было известно, какой исход на самом деле примет эта попытка. Как человек поведет себя в космосе, что он при этом будет чувствовать, не возникнет ли у него из-за непривычной среды вокруг психическое расстройство. К счастью, все обошлось, и россиян с этим можно было поздравлять.</w:t>
      </w:r>
    </w:p>
    <w:p w:rsidR="00AB18F3" w:rsidRPr="00F4699B" w:rsidRDefault="00AB18F3" w:rsidP="00F4699B">
      <w:pPr>
        <w:jc w:val="both"/>
        <w:rPr>
          <w:rFonts w:ascii="Times New Roman" w:hAnsi="Times New Roman" w:cs="Times New Roman"/>
          <w:sz w:val="28"/>
          <w:szCs w:val="28"/>
        </w:rPr>
      </w:pPr>
      <w:r w:rsidRPr="00F4699B">
        <w:rPr>
          <w:rFonts w:ascii="Times New Roman" w:hAnsi="Times New Roman" w:cs="Times New Roman"/>
          <w:sz w:val="28"/>
          <w:szCs w:val="28"/>
        </w:rPr>
        <w:t>Наш великий соотечественник проложил дорогу в космос для многих других космонавтов, и тем самым показал, что нет ничего невозможного, и в дальнейшем человек сумеет освоить космос. Во всяком случае, ученые многих стран мира над этим работают, и Россия находится в их числе.</w:t>
      </w:r>
    </w:p>
    <w:p w:rsidR="00F4699B" w:rsidRDefault="00F4699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699B" w:rsidRDefault="00F4699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31510" cy="9012694"/>
            <wp:effectExtent l="0" t="0" r="2540" b="0"/>
            <wp:docPr id="2" name="Рисунок 2" descr="C:\Users\ГМ-4\Downloads\IMG-202104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-4\Downloads\IMG-20210407-WA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99B" w:rsidRDefault="00F4699B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777215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Профилактика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коронавируса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Новый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коронавирус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респираторный вирус (возбудитель ОРВИ). Он передается главным образом воздушно-капельным путем в результате вдыхания капель, выделяемых из дыхательных путей больного: например, при кашле или чихании, а также капель слюны или выделений из носа. Также он может распространяться, когда больной касается любой загрязненной поверхности, например, дверной ручки. В этом случае заражение происходит при касании рта, носа или глаз грязными руками.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Чаще мойте руки с мылом.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поможет удалить вирусы. Если нет такой возможности – протирайте руки спиртосодержащими средствами или дезинфицирующими салфетками. Спирт уничтожает вирусы на поверхности кожи.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 трогайте грязными руками глаза, нос и рот.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Вирусы, в том числе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коронавирус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легко проникают в организм через слизистые </w:t>
      </w:r>
      <w:r>
        <w:rPr>
          <w:rFonts w:ascii="Times New Roman" w:eastAsia="Times New Roman" w:hAnsi="Times New Roman" w:cs="Times New Roman"/>
          <w:sz w:val="28"/>
          <w:szCs w:val="28"/>
        </w:rPr>
        <w:t>оболочки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кашляете и чихаете, прикрывайте нос и рот одноразовыми салфетками. И сразу же их выбрасывайте. Если их не оказалось под рукой – чихайте и кашляйте в согнутый локоть, но ни в коем случае в ладони.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Носите медицинскую маску.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не дает надежной защиты от попадания вируса в ваш организм, но защитит ваших коллег от вашего вируса, если вы его подхватили. Маску надо менять каждые 2 часа.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 Ведите здоровый образ жизни.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COVID-19 нет специфического лечения, но если у вас хороший иммунитет, организм справится. Высыпайтесь. Ешьте больше продуктов, богатых белками, витаминами и минералами. Займитесь физкультурой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Если чувствуете недомогание, то оставайтесь дома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Будьте здоровы!</w:t>
      </w: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Интересные места в Подмосковье, чтобы съездить на выходные: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Музей-заповедник Горки Ленинские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495550" cy="2495550"/>
            <wp:effectExtent l="0" t="0" r="0" b="0"/>
            <wp:docPr id="2133570531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Ленинский район, 37-й км Каширского шоссе. Старинная дворянская усадьба с садово-парковым ансамблем привлекательна не только поклонникам личности В. Ленина. Здесь немноголюдно, чистейший воздух, проложены удобные пешеходные дорожки. Можно полюбоваться архитектурой, отдохнуть и поразмышлять в тишине возле курганов вятичей. Музейный компле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 вкл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ючает квартиру вождя, его любимую ротонду, городок кино, музей старинных автомобилей. Здесь можно даже отыскать рояль в кустах.</w:t>
      </w:r>
    </w:p>
    <w:p w:rsidR="00A12B79" w:rsidRDefault="00A12B7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dt>
      <w:sdtPr>
        <w:tag w:val="goog_rdk_0"/>
        <w:id w:val="-642658820"/>
      </w:sdtPr>
      <w:sdtEndPr/>
      <w:sdtContent>
        <w:p w:rsidR="00A12B79" w:rsidRDefault="00F4699B">
          <w:pPr>
            <w:jc w:val="both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 xml:space="preserve">Город-призрак под </w:t>
          </w:r>
          <w:proofErr w:type="spellStart"/>
          <w:r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</w:rPr>
            <w:t>Фирсановкой</w:t>
          </w:r>
          <w:proofErr w:type="spellEnd"/>
        </w:p>
      </w:sdtContent>
    </w:sdt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543175" cy="2543175"/>
            <wp:effectExtent l="0" t="0" r="0" b="0"/>
            <wp:docPr id="213357053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A12B79" w:rsidRDefault="0077721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40 км по Волоколамскому шоссе</w:t>
      </w:r>
      <w:r w:rsidR="00F469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усадьбы Середниково. От предложения очутиться в городе 18 века, в котором никто не живет, не отказываются. Здесь все в натуральном виде: и рыночная площадь с виселицами, и пиратский корабль, выброшенный на сушу, и тюрьма, и костел стали декорациями к фильмам. А теперь принимают туристов.</w:t>
      </w: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</w:t>
      </w:r>
      <w:r w:rsidR="0077721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аучные открытия и достижения.</w:t>
      </w:r>
    </w:p>
    <w:p w:rsidR="00A12B79" w:rsidRDefault="00F469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Телескопу впервые удалось сфотографировать "черную дыру".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952875" cy="2219325"/>
            <wp:effectExtent l="0" t="0" r="0" b="0"/>
            <wp:docPr id="2133570535" name="image14.jpg" descr="https://s00.yaplakal.com/pics/pics_original/7/2/2/14483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https://s00.yaplakal.com/pics/pics_original/7/2/2/1448322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219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Ученые десятилетиями бились над тем, чтобы запечатлеть "черную дыру" на камеру. Проблема заключалась в том, что "черные дыры" искажают пространство-время, из-за чего ничто не может вырваться из их гравитационного притяжения, даже свет. Тем не менее, спустя много лет ученым удалось сделать фото.</w:t>
      </w:r>
    </w:p>
    <w:p w:rsidR="00A12B79" w:rsidRDefault="00F469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Создана синтетическая ДНК.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962400" cy="2533650"/>
            <wp:effectExtent l="0" t="0" r="0" b="0"/>
            <wp:docPr id="2133570533" name="image12.jpg" descr="https://miro.medium.com/max/1200/0*0rRO3PbTU1RoynS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https://miro.medium.com/max/1200/0*0rRO3PbTU1RoynSf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53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Флойд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Ромесбург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который руководил исследованием, считает, что его изобретение может улучшить методы лечения болезней. Например, изобретение может изменить способ разложения белков в организме, помогая лекарствам дольше оставаться внутри человека. Команда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Ромесбурга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размышляет, как сделанное открытие может помочь в лечении рака и создании лекарств от аутоиммунных заболеваний.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br/>
      </w:r>
    </w:p>
    <w:p w:rsidR="00A12B79" w:rsidRDefault="00F469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Искусственный интеллект обыграл человека в стратегическую игру.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162425" cy="2343150"/>
            <wp:effectExtent l="0" t="0" r="0" b="0"/>
            <wp:docPr id="2133570540" name="image37.jpg" descr="https://naked-science.ru/wp-content/uploads/2016/04/article_Nature-Magazine-AlphaGo-DeepMind-1280x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 descr="https://naked-science.ru/wp-content/uploads/2016/04/article_Nature-Magazine-AlphaGo-DeepMind-1280x72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2015 году программа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AlphaGo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разработанная компанией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DeepMind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выиграла матч у профессионального игрока на стандартной доске, а в 2016 у профессионала высшего ранга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Седоля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Эти победы ознаменовали собой важный прорыв в области ИИ.</w:t>
      </w: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Модные тенденции.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.Прозрачные ткани и тюль уже не первый сезон фигурируют в списках главных модных трендов. К 2021 году прозрачные одежды перестали быть слишком провокационными, теперь они более утонченные и сдержанные.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476500" cy="3705225"/>
            <wp:effectExtent l="0" t="0" r="0" b="0"/>
            <wp:docPr id="2133570536" name="image18.jpg" descr="https://i.pinimg.com/736x/c9/ab/31/c9ab31cbca08cc0ad9f93724adabf5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https://i.pinimg.com/736x/c9/ab/31/c9ab31cbca08cc0ad9f93724adabf51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70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05075" cy="3762375"/>
            <wp:effectExtent l="0" t="0" r="0" b="0"/>
            <wp:docPr id="2133570538" name="image19.jpg" descr="https://ayelinta.com/wp-content/uploads/2018/05/christian-dior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https://ayelinta.com/wp-content/uploads/2018/05/christian-dior4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76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Вязаные резинкой, с косами и ажурной вязкой – это лишь несколько примеров кардиганов, на которые стоит обратить внимание.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457450" cy="3314700"/>
            <wp:effectExtent l="0" t="0" r="0" b="0"/>
            <wp:docPr id="2133570541" name="image31.jpg" descr="https://i.pinimg.com/originals/7d/95/c4/7d95c45d2a14ff453dd5e2ba7f42b5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https://i.pinimg.com/originals/7d/95/c4/7d95c45d2a14ff453dd5e2ba7f42b5e9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66975" cy="3314700"/>
            <wp:effectExtent l="0" t="0" r="9525" b="0"/>
            <wp:docPr id="2133570543" name="image30.jpg" descr="https://oceni-krasotu.ru/img1/2018/07/modnye-kardigany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https://oceni-krasotu.ru/img1/2018/07/modnye-kardigany-12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Продемонстрировать немного кожи через фигурные вырезы дает возможность нам еще одна модная тенденция весны 2021-го.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257675" cy="4714875"/>
            <wp:effectExtent l="0" t="0" r="0" b="0"/>
            <wp:docPr id="2133570545" name="image32.jpg" descr="https://women-tusovka.ru/wp-content/uploads/2020/01/trendy-vesna-leto-2020-v-odezhde-foto-i-obrazy-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https://women-tusovka.ru/wp-content/uploads/2020/01/trendy-vesna-leto-2020-v-odezhde-foto-i-obrazy-29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71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Минимализм, сдержанность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аскетичность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эта модная тенденция перешла из прошлого года прямиком в этот.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2686050" cy="3476625"/>
            <wp:effectExtent l="0" t="0" r="0" b="9525"/>
            <wp:docPr id="2133570547" name="image28.jpg" descr="https://condenast-media.gcdn.co/vogue/ced2ce119c8493298eb98dd6e5fc9375.jpg/d5ad66c8/o/w1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https://condenast-media.gcdn.co/vogue/ced2ce119c8493298eb98dd6e5fc9375.jpg/d5ad66c8/o/w1266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76525" cy="3476625"/>
            <wp:effectExtent l="0" t="0" r="9525" b="9525"/>
            <wp:docPr id="2133570549" name="image33.jpg" descr="https://i.pinimg.com/originals/df/d4/a3/dfd4a3b91ec6447c3c275d12090fb8e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https://i.pinimg.com/originals/df/d4/a3/dfd4a3b91ec6447c3c275d12090fb8ee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47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Широкие брюки. Составляя гардероб весной, уравновесьте брюки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модным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балконетом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простой трикотажной белой майкой.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667000" cy="4000500"/>
            <wp:effectExtent l="0" t="0" r="0" b="0"/>
            <wp:docPr id="2133570551" name="image34.jpg" descr="https://i.pinimg.com/736x/e6/39/27/e63927b89b72e364cda554a285fea12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https://i.pinimg.com/736x/e6/39/27/e63927b89b72e364cda554a285fea12b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67000" cy="4000500"/>
            <wp:effectExtent l="0" t="0" r="0" b="0"/>
            <wp:docPr id="2133570553" name="image38.jpg" descr="https://www.ljplus.ru/img4/y/u/yu_tayna/q0GfA-0a902ca2-resiz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https://www.ljplus.ru/img4/y/u/yu_tayna/q0GfA-0a902ca2-resize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br/>
      </w:r>
      <w:r>
        <w:br/>
      </w: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Весенние виды спорта.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Роллерспорт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352550" cy="1352550"/>
            <wp:effectExtent l="0" t="0" r="0" b="0"/>
            <wp:docPr id="2133570554" name="image25.png" descr="https://cdn2.iconfinder.com/data/icons/permitted-signs/511/permitted_roller_skating_skate-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https://cdn2.iconfinder.com/data/icons/permitted-signs/511/permitted_roller_skating_skate-12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Роликовые коньки не только тренируют мышцы ног и живота, они еще помогают развивать и удерживать координацию. Эмоции незабываемые, а польза стопроцентная.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Роллердром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открытые площадки – выбирайте на свое усмотрение.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F4699B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1.Бег.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333500" cy="1333500"/>
            <wp:effectExtent l="0" t="0" r="0" b="0"/>
            <wp:docPr id="21335705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Бег только звучит изнуряюще. А если представить тихие аллеи парка или лесные тропинки ближайшего леса? Выбирайте те условия, которые вам ближе, любимую музыку, комфортный ритм, удобные кроссовки и бег никогда не покажется скучным.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777215" w:rsidRDefault="0077721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F4699B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3.Велоспорт.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1466850" cy="1590675"/>
            <wp:effectExtent l="0" t="0" r="0" b="0"/>
            <wp:docPr id="2133570516" name="image1.jpg" descr="https://cdn2.vectorstock.com/i/1000x1000/50/16/ecology-concept-isolated-icon-vector-10205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cdn2.vectorstock.com/i/1000x1000/50/16/ecology-concept-isolated-icon-vector-10205016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Велосипедная езда улучшает сон, пищеварение, состояние кожи, снижает вес и повышает мышечный тонус, укрепляет иммунитет,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сердечно-сосудистую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систему, а, что самое главное, взаимоотношения с семьей.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</w:t>
      </w: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1D2E" w:rsidRDefault="00571D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Творческие профессии.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Сценарист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Классический путь художественного писателя не обходится без сценариев и работы сценаристо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 счастью, сейчас сценарии нужны не только для кино и театра, но и для рекламы, видеороликов любого назначения, учебных курсов и видео, сферы развлечений, различных мероприятий, компьютерных игр и во многих других областях.</w:t>
      </w:r>
      <w:r>
        <w:rPr>
          <w:noProof/>
        </w:rPr>
        <w:drawing>
          <wp:inline distT="0" distB="0" distL="114300" distR="114300">
            <wp:extent cx="5724524" cy="3800475"/>
            <wp:effectExtent l="0" t="0" r="0" b="0"/>
            <wp:docPr id="2133570517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Дизайнер-график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Хороший выбор для ребят, которые отлично рисуют, но не очень хорошо придумывают. Такие специалисты работают везде — от типографий и издательств до маркетинговых агентств и IT-компаний. Очень важно освоить профессиональные компьютерные программы во время обучения, чтобы иметь больше преимуществ и возможностей.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724524" cy="3810000"/>
            <wp:effectExtent l="0" t="0" r="0" b="0"/>
            <wp:docPr id="2133570518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  <w:r>
        <w:br/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Архитектор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Архитектор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работать не только в проектировании городских зданий, но и в разработке и планировании пространств,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урбанистике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частном строительстве. Базовое образование — долгое и сложное, но зато потом можно выбирать любую специализацию и успешно развиваться в ней. Профессия предполагает владение специальным программным инструментами, широкий кругозор, начитанность 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насмотренность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технические способности и инженерные знания в области строительства.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343400" cy="1838325"/>
            <wp:effectExtent l="0" t="0" r="0" b="9525"/>
            <wp:docPr id="2133570519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Развиваем память.</w:t>
      </w:r>
    </w:p>
    <w:p w:rsidR="00A12B79" w:rsidRDefault="00F469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Создавайте ассоциации.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057400" cy="2047875"/>
            <wp:effectExtent l="0" t="0" r="0" b="0"/>
            <wp:docPr id="2133570520" name="image5.png" descr="https://i.pinimg.com/originals/b7/b7/51/b7b7512c31ad7b3d2480be0e2accb3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i.pinimg.com/originals/b7/b7/51/b7b7512c31ad7b3d2480be0e2accb3e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4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вам необходимо запомнить что-либо важное, постарайтесь создать в уме некий образ, который ассоциируется с тем, что необходимо запомнить. Соединяй в своем воображении сразу несколько зрительных образов.</w:t>
      </w:r>
    </w:p>
    <w:p w:rsidR="00A12B79" w:rsidRDefault="00F469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Читайте больше.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495550" cy="3133725"/>
            <wp:effectExtent l="0" t="0" r="0" b="0"/>
            <wp:docPr id="2133570521" name="image20.jpg" descr="https://pbs.twimg.com/media/EK4MzK_XsAA2L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https://pbs.twimg.com/media/EK4MzK_XsAA2L4a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Посвящайте время именно тем произведениям, которые вам действительно нравятся. Во время чтения наш мозг напрягается, чтобы запомнить детали.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F469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Занимайтесь спортом. 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190750" cy="1819275"/>
            <wp:effectExtent l="0" t="0" r="0" b="0"/>
            <wp:docPr id="21335705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Было доказано, что подобная деятельность повышает мозговую активность, тем самым способствуя улучшению памяти.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F469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Слушайте музыку.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152775" cy="1971675"/>
            <wp:effectExtent l="0" t="0" r="0" b="0"/>
            <wp:docPr id="2133570523" name="image2.jpg" descr="https://avatars.mds.yandex.net/get-zen_doc/1107063/pub_5d66b5983f548700ae184568_5d66be33bd45c000aeceb6c7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avatars.mds.yandex.net/get-zen_doc/1107063/pub_5d66b5983f548700ae184568_5d66be33bd45c000aeceb6c7/scale_1200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 оказывает положительное влияние на наш мозг. Люди, которые занимаются музыкой, имеют лучшую память и аналитические способности.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F469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Питайтесь лучше.</w:t>
      </w: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 влияет на функционирование всех органов и нервной системы, отражается на мозговой деятельности. Отдавайте предпочтение свежим овощам, фруктам. Нужно добавлять в свой рацион орехи и семечки.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Афиша на май 2021.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XIII МЕЖДУНАРОДНЫЙ МЕСЯЦ ФОТОГРАФИИ В МОСКВЕ «ФОТОБИЕННАЛЕ-2020»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Сэнди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Скогланд</w:t>
      </w:r>
      <w:proofErr w:type="spellEnd"/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Между воображением и реальностью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Куратор: Мария Лаврова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 представлен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Paci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Contemporary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Gallery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Брешиа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Порто-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Италия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Мультимедиа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Москва представляет выставку легендарной американской художницы Сэнди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Скогланд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ключевой представительницы жанра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tableau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photography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«постановочной» или «сконструированной» фотографии. Еще в начале 1980-х годов, задолго до появления программы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Photoshop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Скогланд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представила миру снимки своих невероятных сюрреалистических инсталляций, которые сразу же принесли ей международную славу.</w:t>
      </w:r>
      <w:r>
        <w:rPr>
          <w:noProof/>
        </w:rPr>
        <w:drawing>
          <wp:inline distT="0" distB="0" distL="114300" distR="114300">
            <wp:extent cx="4933952" cy="3714750"/>
            <wp:effectExtent l="0" t="0" r="0" b="0"/>
            <wp:docPr id="213357053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2" cy="371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Мультимедиа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Музей ул. Остоженка 16, Москва.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Движущиеся миры главного видеохудожника Америки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Пушкинский подготовил и открыл первую в России сольную выставку американского художника Билла Виолы — по сути живого классика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виде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медиаискусства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Среди его работ: движущиеся изображения, превращающиеся для зрителя в замедленные и детализированные </w:t>
      </w:r>
      <w:r>
        <w:rPr>
          <w:rFonts w:ascii="Times New Roman" w:eastAsia="Times New Roman" w:hAnsi="Times New Roman" w:cs="Times New Roman"/>
          <w:sz w:val="28"/>
          <w:szCs w:val="28"/>
        </w:rPr>
        <w:t>видеоинсталляции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меди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саунд-арт для крупномасштабных проектов вроде концертов и опер (например, его видео были частью постановки «Тристана и Изольда» в Парижской опере). Всего на Волхонке представят свыше двадцати работ, созданных в период с 2000 по 2014 год, которые в полной мере раскрывают эстетический потенциал любимой Виолой технологии движущихся изображений, — именно за счет нее художник смог создать свой уникальный стиль, который впоследствии не раз был объектом исследования в теории медиа. Среди этих работ: «Огненная женщина» (2005), «Квинтет изумленных» (2000) и часть серии «Мученики» (2014).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714750" cy="3638550"/>
            <wp:effectExtent l="0" t="0" r="0" b="0"/>
            <wp:docPr id="213357053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63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 проведения: Музей изобразительных искусств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История ГУЛАГа в судьбах людей и истории страны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Новая постоянная экспозиция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Подробный рассказ о ГУЛАГе — от возникновения первых лагерей до ликвидации системы после смерти Сталина — в шестнадцати историях репрессированных, которые звучат голосами актеров Театра наций — Евгения Миронова, Лии Ахеджаковой, Чулпан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Хаматовой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Максима Виторгана и других. Кроме того, в экспозиции представлены документы,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статистика, кинохроника, воспоминания очевидцев, художественные инсталляции и даже VR-тур по заброшенному урановому лагерю.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724524" cy="3219450"/>
            <wp:effectExtent l="0" t="0" r="0" b="0"/>
            <wp:docPr id="213357053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проведения: Музей истории ГУЛАГа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1D2E" w:rsidRDefault="00571D2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Литература.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Интересные факты: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•Михаил Лермонтов посвятил свою жизнь не только поэзии, но и изобразительному искусству. В детстве Лермонтов начал писать картины раньше, чем стихотворения. Большое внимание художник уделял теме Кавказа.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324100" cy="1905000"/>
            <wp:effectExtent l="0" t="0" r="0" b="0"/>
            <wp:docPr id="2133570539" name="image29.jpg" descr="https://www.mmsk.ru/objectdata/CatalogUnitImpl/38480/kartiny-Lermontova-13_M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https://www.mmsk.ru/objectdata/CatalogUnitImpl/38480/kartiny-Lermontova-13_Md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•В ходе спора Эрнест Хемингуэй поспорил, что сможет написать короткий рассказ, который любого затронет до глубины души. Так как же звучит самый трогательный рассказ?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447925" cy="2981325"/>
            <wp:effectExtent l="0" t="0" r="0" b="0"/>
            <wp:docPr id="2133570542" name="image41.jpg" descr="https://img.memecdn.com/for-sale_o_72014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 descr="https://img.memecdn.com/for-sale_o_7201473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98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"Продаются детские ботиночки. Неношеные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"</w:t>
      </w:r>
      <w:proofErr w:type="gramEnd"/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В мире установлено 270 памятников Александру Сергеевичу Пушкину. О</w:t>
      </w:r>
      <w:r>
        <w:rPr>
          <w:rFonts w:ascii="Times New Roman" w:eastAsia="Times New Roman" w:hAnsi="Times New Roman" w:cs="Times New Roman"/>
          <w:sz w:val="28"/>
          <w:szCs w:val="28"/>
        </w:rPr>
        <w:t>б этом говорится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книге Валерия Конова. Хоть сам Пушкин никогда не был за границей, в таких странах, как Индия, Куба, Болгария, Словакия, стоят памятники ему.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2219325" cy="2771775"/>
            <wp:effectExtent l="0" t="0" r="0" b="0"/>
            <wp:docPr id="2133570544" name="image36.jpg" descr="https://cdn1.ozone.ru/s3/multimedia-9/60001995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https://cdn1.ozone.ru/s3/multimedia-9/6000199593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77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•Достоевский срисовывал характеры всех своих персонажей с реальных людей. Писатель постоянно заводил новые знакомства, он начинал разговор даже со случайными прохожими, когда у него возникала идея написать новый роман.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667125" cy="2152650"/>
            <wp:effectExtent l="0" t="0" r="0" b="0"/>
            <wp:docPr id="2133570546" name="image40.jpg" descr="https://www.ladyandcity.ru/upload/iblock/f9c/f9c6a504410dfb1b6b5ca593456f7b6b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 descr="https://www.ladyandcity.ru/upload/iblock/f9c/f9c6a504410dfb1b6b5ca593456f7b6b.jpe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15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•Оксюморон - сочетание противоположных по смыслу слов, основанное на парадоксе. Пример: безумно умен, страшно красива, звонкая тишина. В переводе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греческого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слово имеет значение "умная глупость".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2400300" cy="3762375"/>
            <wp:effectExtent l="0" t="0" r="0" b="0"/>
            <wp:docPr id="2133570548" name="image35.jpg" descr="https://interkniga.net/app/files/2019/01/978-5-389-07535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https://interkniga.net/app/files/2019/01/978-5-389-07535-1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762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Интересные книги для чтения: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Книга «Виноваты звёзды»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Джона Грина вышла относительно недавно, но уже успела завоевать сердца миллионов подростков во всём мире. Это потрясающе сентиментальная, грустная и романтичная история о жизни подростков, столкнувшихся на своём пути с огромной проблемой.</w:t>
      </w:r>
    </w:p>
    <w:p w:rsidR="00A12B79" w:rsidRDefault="00A12B7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095375" cy="1685925"/>
            <wp:effectExtent l="0" t="0" r="0" b="0"/>
            <wp:docPr id="2133570550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Парень и девушка, больные раком, знакомятся в группе поддержки, и начинают общаться. Они осознают всю серьёзность ситуации, но продолжают бороться и по-прежнему остаются подростками: активными, креативными, </w:t>
      </w:r>
      <w:r>
        <w:rPr>
          <w:rFonts w:ascii="Times New Roman" w:eastAsia="Times New Roman" w:hAnsi="Times New Roman" w:cs="Times New Roman"/>
          <w:sz w:val="28"/>
          <w:szCs w:val="28"/>
        </w:rPr>
        <w:t>целеустремлёнными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Огастус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Хейзел влюбляются друг в друга и пытаются бросить вызов судьбе.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 понимают, что их любовь может закончиться в любой момент, и поэтому готовы пойти на всё, чтобы жить и быть вместе. Забывая о смерти, подростки познают все тайны чувств, сталкиваются с непониманием, ревностью и осуждением. Но сейчас они вместе, а что будет потом – не так важно.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F4699B">
      <w:pPr>
        <w:jc w:val="both"/>
      </w:pPr>
      <w:r>
        <w:br/>
      </w:r>
      <w:r>
        <w:br/>
      </w:r>
      <w:r>
        <w:br/>
      </w: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A12B7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«Янка», Тамара Михеева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114300" distR="114300">
            <wp:extent cx="1171575" cy="1628775"/>
            <wp:effectExtent l="0" t="0" r="0" b="0"/>
            <wp:docPr id="2133570552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Родители главной героини Яны развелись, они с мамой переехали в город на берегу моря. Теперь пятнадцатилетней девушке нужно побороть в себе обиду на отца, найти новых друзей и понять, чем она хочет заниматься. Роман поможет вместе с героиней разобраться в своих чувствах, научит налаживать отношения с людьми, а также станет отличным чтением на каникулах. </w:t>
      </w:r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«Первокурсница», Виктория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Ледерман</w:t>
      </w:r>
      <w:proofErr w:type="spellEnd"/>
    </w:p>
    <w:p w:rsidR="00A12B79" w:rsidRDefault="00F4699B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238250" cy="1933575"/>
            <wp:effectExtent l="0" t="0" r="0" b="0"/>
            <wp:docPr id="21335705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2B79" w:rsidRDefault="00F4699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F4699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История любви семнадцатилетней Саши Тюлькиной — отличный пример современной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 про подростков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Героиня всеми силами старается завоевать расположение любимого человека. Если вы в старших классах, то, скорее всего, вы узнаете в ней себя и получите ценные советы, как выходить из неловких ситуаций с юмором.</w:t>
      </w:r>
    </w:p>
    <w:p w:rsidR="00571D2E" w:rsidRDefault="00571D2E">
      <w:pPr>
        <w:jc w:val="center"/>
      </w:pPr>
    </w:p>
    <w:p w:rsidR="00A12B79" w:rsidRDefault="00F4699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:rsidR="00A12B79" w:rsidRDefault="00A12B7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2B79" w:rsidRPr="00571D2E" w:rsidRDefault="00F4699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71D2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Над выпуском работали:</w:t>
      </w:r>
    </w:p>
    <w:p w:rsidR="00A12B79" w:rsidRDefault="00F4699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Главный редактор –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Конбекова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Любовь Тимуровна</w:t>
      </w:r>
    </w:p>
    <w:p w:rsidR="00A12B79" w:rsidRDefault="00F4699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Журналисты:</w:t>
      </w:r>
    </w:p>
    <w:p w:rsidR="00A12B79" w:rsidRDefault="00F4699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Васильева Дарья</w:t>
      </w:r>
    </w:p>
    <w:p w:rsidR="00A12B79" w:rsidRDefault="00F4699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Алымова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Елизавета</w:t>
      </w:r>
    </w:p>
    <w:p w:rsidR="00A12B79" w:rsidRDefault="00F4699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Якубова Анастасия</w:t>
      </w:r>
    </w:p>
    <w:p w:rsidR="00A12B79" w:rsidRDefault="00F4699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Бочкова Мария</w:t>
      </w:r>
    </w:p>
    <w:p w:rsidR="00A12B79" w:rsidRDefault="00F4699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Лазарева Елизавета</w:t>
      </w:r>
    </w:p>
    <w:p w:rsidR="00A12B79" w:rsidRDefault="00F4699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Зайцева Маргарита</w:t>
      </w:r>
    </w:p>
    <w:p w:rsidR="00A12B79" w:rsidRDefault="00F4699B">
      <w:pPr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Калабухова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Вероника</w:t>
      </w:r>
    </w:p>
    <w:p w:rsidR="00A12B79" w:rsidRDefault="00A12B79">
      <w:pPr>
        <w:jc w:val="center"/>
      </w:pPr>
    </w:p>
    <w:sectPr w:rsidR="00A12B79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38D1"/>
    <w:multiLevelType w:val="multilevel"/>
    <w:tmpl w:val="E16A59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12B79"/>
    <w:rsid w:val="000374B4"/>
    <w:rsid w:val="00127071"/>
    <w:rsid w:val="002411BE"/>
    <w:rsid w:val="00571D2E"/>
    <w:rsid w:val="00777215"/>
    <w:rsid w:val="00862FE6"/>
    <w:rsid w:val="00A12B79"/>
    <w:rsid w:val="00AB18F3"/>
    <w:rsid w:val="00B87802"/>
    <w:rsid w:val="00F4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12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707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AB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-obj">
    <w:name w:val="hl-obj"/>
    <w:basedOn w:val="a0"/>
    <w:rsid w:val="00AB18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Balloon Text"/>
    <w:basedOn w:val="a"/>
    <w:link w:val="a8"/>
    <w:uiPriority w:val="99"/>
    <w:semiHidden/>
    <w:unhideWhenUsed/>
    <w:rsid w:val="0012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707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AB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-obj">
    <w:name w:val="hl-obj"/>
    <w:basedOn w:val="a0"/>
    <w:rsid w:val="00AB1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8691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9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879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6423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3" Type="http://schemas.openxmlformats.org/officeDocument/2006/relationships/numbering" Target="numbering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gif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microsoft.com/office/2007/relationships/stylesWithEffects" Target="stylesWithEffect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8IgMXC5r2QEJn8s9xpBYmA8bLw==">AMUW2mVaac6iOqJ0nU2WyC2Oc2z2EEKDKaNPbDQ2mr+ul0AR/LGRz+hW54T2htPXvewrfAvkSlrqjgeSbmP3g9WQZDEu33riEXvG0D6boY5jWtS0bksK8SV1kzengGGXOtVLuAfjFqfX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9527C5-7BED-43AD-A61D-CC32A82AD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28</Pages>
  <Words>2288</Words>
  <Characters>13043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Дарья</dc:creator>
  <cp:lastModifiedBy>Ольга Н. Виноградова</cp:lastModifiedBy>
  <cp:revision>10</cp:revision>
  <dcterms:created xsi:type="dcterms:W3CDTF">2021-04-02T09:16:00Z</dcterms:created>
  <dcterms:modified xsi:type="dcterms:W3CDTF">2021-04-13T09:04:00Z</dcterms:modified>
</cp:coreProperties>
</file>